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49" w:rsidRDefault="00435D49" w:rsidP="00396CDE">
      <w:pPr>
        <w:jc w:val="center"/>
        <w:rPr>
          <w:rFonts w:cs="Arial"/>
          <w:color w:val="009999"/>
          <w:sz w:val="48"/>
        </w:rPr>
      </w:pPr>
      <w:bookmarkStart w:id="0" w:name="_GoBack"/>
      <w:bookmarkEnd w:id="0"/>
      <w:r>
        <w:rPr>
          <w:rFonts w:cs="Arial"/>
          <w:noProof/>
          <w:color w:val="009999"/>
          <w:sz w:val="48"/>
        </w:rPr>
        <w:drawing>
          <wp:anchor distT="0" distB="0" distL="114300" distR="114300" simplePos="0" relativeHeight="251658752" behindDoc="0" locked="0" layoutInCell="1" allowOverlap="1" wp14:anchorId="4D6DF05A" wp14:editId="0DAA9274">
            <wp:simplePos x="0" y="0"/>
            <wp:positionH relativeFrom="column">
              <wp:posOffset>-923925</wp:posOffset>
            </wp:positionH>
            <wp:positionV relativeFrom="paragraph">
              <wp:posOffset>-1075690</wp:posOffset>
            </wp:positionV>
            <wp:extent cx="7595870" cy="117792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I Green BPSI banner - JPEG CURR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870" cy="1177925"/>
                    </a:xfrm>
                    <a:prstGeom prst="rect">
                      <a:avLst/>
                    </a:prstGeom>
                  </pic:spPr>
                </pic:pic>
              </a:graphicData>
            </a:graphic>
            <wp14:sizeRelH relativeFrom="page">
              <wp14:pctWidth>0</wp14:pctWidth>
            </wp14:sizeRelH>
            <wp14:sizeRelV relativeFrom="page">
              <wp14:pctHeight>0</wp14:pctHeight>
            </wp14:sizeRelV>
          </wp:anchor>
        </w:drawing>
      </w:r>
    </w:p>
    <w:p w:rsidR="00396CDE" w:rsidRDefault="00396CDE" w:rsidP="00396CDE">
      <w:pPr>
        <w:jc w:val="center"/>
        <w:rPr>
          <w:rFonts w:cs="Arial"/>
          <w:color w:val="009999"/>
          <w:sz w:val="48"/>
        </w:rPr>
      </w:pPr>
      <w:r>
        <w:rPr>
          <w:rFonts w:cs="Arial"/>
          <w:color w:val="009999"/>
          <w:sz w:val="48"/>
        </w:rPr>
        <w:t>BPSI School Report</w:t>
      </w:r>
    </w:p>
    <w:p w:rsidR="00396CDE" w:rsidRDefault="00396CDE" w:rsidP="00396CDE">
      <w:pPr>
        <w:jc w:val="center"/>
        <w:rPr>
          <w:rFonts w:cs="Arial"/>
          <w:color w:val="009999"/>
          <w:sz w:val="36"/>
        </w:rPr>
      </w:pPr>
      <w:r>
        <w:rPr>
          <w:rFonts w:cs="Arial"/>
          <w:color w:val="009999"/>
          <w:sz w:val="36"/>
        </w:rPr>
        <w:t>Summary Report</w:t>
      </w:r>
    </w:p>
    <w:p w:rsidR="006769BC" w:rsidRDefault="006769BC" w:rsidP="003F1001">
      <w:pPr>
        <w:jc w:val="both"/>
        <w:rPr>
          <w:rFonts w:cs="Arial"/>
          <w:b/>
        </w:rPr>
      </w:pPr>
    </w:p>
    <w:p w:rsidR="003F1001" w:rsidRPr="00BB2052" w:rsidRDefault="00575ECD" w:rsidP="003F1001">
      <w:pPr>
        <w:jc w:val="both"/>
        <w:rPr>
          <w:rFonts w:cs="Arial"/>
          <w:b/>
        </w:rPr>
      </w:pPr>
      <w:r>
        <w:rPr>
          <w:rFonts w:cs="Arial"/>
          <w:i/>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140335</wp:posOffset>
                </wp:positionV>
                <wp:extent cx="5638800" cy="3756660"/>
                <wp:effectExtent l="9525" t="12700" r="9525"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756660"/>
                        </a:xfrm>
                        <a:prstGeom prst="rect">
                          <a:avLst/>
                        </a:prstGeom>
                        <a:solidFill>
                          <a:srgbClr val="EAEAEA"/>
                        </a:solidFill>
                        <a:ln w="9525">
                          <a:solidFill>
                            <a:srgbClr val="000000"/>
                          </a:solidFill>
                          <a:miter lim="800000"/>
                          <a:headEnd/>
                          <a:tailEnd/>
                        </a:ln>
                      </wps:spPr>
                      <wps:txbx>
                        <w:txbxContent>
                          <w:p w:rsidR="006D6B62"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6D6B62" w:rsidRPr="003155B6"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Pr="003155B6">
                              <w:rPr>
                                <w:rFonts w:cs="Arial"/>
                                <w:color w:val="000000"/>
                                <w:sz w:val="22"/>
                                <w:szCs w:val="22"/>
                              </w:rPr>
                              <w:t>. It is</w:t>
                            </w:r>
                            <w:r w:rsidR="00687A9F" w:rsidRPr="00AF44BC">
                              <w:rPr>
                                <w:rFonts w:cs="Arial"/>
                                <w:color w:val="1F497D" w:themeColor="text2"/>
                                <w:sz w:val="22"/>
                                <w:szCs w:val="22"/>
                              </w:rPr>
                              <w:t xml:space="preserve"> </w:t>
                            </w:r>
                            <w:r w:rsidRPr="00AF44BC">
                              <w:rPr>
                                <w:rFonts w:cs="Arial"/>
                                <w:color w:val="000000"/>
                                <w:sz w:val="22"/>
                                <w:szCs w:val="22"/>
                              </w:rPr>
                              <w:t>commissioned</w:t>
                            </w:r>
                            <w:r w:rsidRPr="003155B6">
                              <w:rPr>
                                <w:rFonts w:cs="Arial"/>
                                <w:color w:val="000000"/>
                                <w:sz w:val="22"/>
                                <w:szCs w:val="22"/>
                              </w:rPr>
                              <w:t xml:space="preserve"> by the school, and its findings are owned by the school, to use and interpret as the school sees fit.  </w:t>
                            </w:r>
                          </w:p>
                          <w:p w:rsidR="006D6B62"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6D6B62" w:rsidRPr="003155B6"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6D6B62" w:rsidRPr="003155B6" w:rsidRDefault="006D6B62" w:rsidP="00BB2052">
                            <w:pPr>
                              <w:widowControl w:val="0"/>
                              <w:numPr>
                                <w:ilvl w:val="0"/>
                                <w:numId w:val="28"/>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6D6B62" w:rsidRPr="003155B6" w:rsidRDefault="006D6B62" w:rsidP="00BB2052">
                            <w:pPr>
                              <w:widowControl w:val="0"/>
                              <w:numPr>
                                <w:ilvl w:val="0"/>
                                <w:numId w:val="28"/>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6D6B62" w:rsidRPr="003155B6" w:rsidRDefault="006D6B62" w:rsidP="00BB2052">
                            <w:pPr>
                              <w:spacing w:after="120"/>
                              <w:rPr>
                                <w:rFonts w:cs="Arial"/>
                                <w:sz w:val="22"/>
                                <w:szCs w:val="22"/>
                              </w:rPr>
                            </w:pPr>
                            <w:proofErr w:type="gramStart"/>
                            <w:r w:rsidRPr="003155B6">
                              <w:rPr>
                                <w:rFonts w:cs="Arial"/>
                                <w:sz w:val="22"/>
                                <w:szCs w:val="22"/>
                              </w:rPr>
                              <w:t>the</w:t>
                            </w:r>
                            <w:proofErr w:type="gramEnd"/>
                            <w:r w:rsidRPr="003155B6">
                              <w:rPr>
                                <w:rFonts w:cs="Arial"/>
                                <w:sz w:val="22"/>
                                <w:szCs w:val="22"/>
                              </w:rPr>
                              <w:t xml:space="preserve"> findings of the review might not accord with any judgements made as a result of an Ofsted inspection.</w:t>
                            </w:r>
                          </w:p>
                          <w:p w:rsidR="006D6B62" w:rsidRPr="00D425F6" w:rsidRDefault="006D6B62" w:rsidP="00AB5930">
                            <w:pPr>
                              <w:spacing w:after="1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left:0;text-align:left;margin-left:0;margin-top:11.05pt;width:444pt;height:29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" fillcolor="#eaeaea">
                <v:textbox>
                  <w:txbxContent>
                    <w:p w:rsidR="006D6B62"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6D6B62" w:rsidRPr="003155B6"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Pr="003155B6">
                        <w:rPr>
                          <w:rFonts w:cs="Arial"/>
                          <w:color w:val="000000"/>
                          <w:sz w:val="22"/>
                          <w:szCs w:val="22"/>
                        </w:rPr>
                        <w:t>. It is</w:t>
                      </w:r>
                      <w:r w:rsidR="00687A9F" w:rsidRPr="00AF44BC">
                        <w:rPr>
                          <w:rFonts w:cs="Arial"/>
                          <w:color w:val="1F497D" w:themeColor="text2"/>
                          <w:sz w:val="22"/>
                          <w:szCs w:val="22"/>
                        </w:rPr>
                        <w:t xml:space="preserve"> </w:t>
                      </w:r>
                      <w:r w:rsidRPr="00AF44BC">
                        <w:rPr>
                          <w:rFonts w:cs="Arial"/>
                          <w:color w:val="000000"/>
                          <w:sz w:val="22"/>
                          <w:szCs w:val="22"/>
                        </w:rPr>
                        <w:t>commissioned</w:t>
                      </w:r>
                      <w:r w:rsidRPr="003155B6">
                        <w:rPr>
                          <w:rFonts w:cs="Arial"/>
                          <w:color w:val="000000"/>
                          <w:sz w:val="22"/>
                          <w:szCs w:val="22"/>
                        </w:rPr>
                        <w:t xml:space="preserve"> by the school, and its findings are owned by the school, to use and interpret as the school sees fit.  </w:t>
                      </w:r>
                    </w:p>
                    <w:p w:rsidR="006D6B62"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6D6B62" w:rsidRPr="003155B6"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6D6B62" w:rsidRPr="003155B6" w:rsidRDefault="006D6B62" w:rsidP="00BB2052">
                      <w:pPr>
                        <w:widowControl w:val="0"/>
                        <w:numPr>
                          <w:ilvl w:val="0"/>
                          <w:numId w:val="28"/>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6D6B62" w:rsidRPr="003155B6" w:rsidRDefault="006D6B62" w:rsidP="00BB2052">
                      <w:pPr>
                        <w:widowControl w:val="0"/>
                        <w:numPr>
                          <w:ilvl w:val="0"/>
                          <w:numId w:val="28"/>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6D6B62" w:rsidRPr="003155B6" w:rsidRDefault="006D6B62" w:rsidP="00BB2052">
                      <w:pPr>
                        <w:spacing w:after="120"/>
                        <w:rPr>
                          <w:rFonts w:cs="Arial"/>
                          <w:sz w:val="22"/>
                          <w:szCs w:val="22"/>
                        </w:rPr>
                      </w:pPr>
                      <w:proofErr w:type="gramStart"/>
                      <w:r w:rsidRPr="003155B6">
                        <w:rPr>
                          <w:rFonts w:cs="Arial"/>
                          <w:sz w:val="22"/>
                          <w:szCs w:val="22"/>
                        </w:rPr>
                        <w:t>the</w:t>
                      </w:r>
                      <w:proofErr w:type="gramEnd"/>
                      <w:r w:rsidRPr="003155B6">
                        <w:rPr>
                          <w:rFonts w:cs="Arial"/>
                          <w:sz w:val="22"/>
                          <w:szCs w:val="22"/>
                        </w:rPr>
                        <w:t xml:space="preserve"> findings of the review might not accord with any judgements made as a result of an Ofsted inspection.</w:t>
                      </w:r>
                    </w:p>
                    <w:p w:rsidR="006D6B62" w:rsidRPr="00D425F6" w:rsidRDefault="006D6B62" w:rsidP="00AB5930">
                      <w:pPr>
                        <w:spacing w:after="120"/>
                        <w:rPr>
                          <w:sz w:val="22"/>
                          <w:szCs w:val="22"/>
                        </w:rPr>
                      </w:pPr>
                    </w:p>
                  </w:txbxContent>
                </v:textbox>
              </v:shape>
            </w:pict>
          </mc:Fallback>
        </mc:AlternateContent>
      </w: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78201B" w:rsidRPr="00BB2052" w:rsidRDefault="0078201B" w:rsidP="003F1001">
      <w:pPr>
        <w:jc w:val="both"/>
        <w:rPr>
          <w:rFonts w:cs="Arial"/>
          <w:b/>
          <w:i/>
          <w:color w:val="FF0000"/>
          <w:sz w:val="22"/>
          <w:szCs w:val="22"/>
        </w:rPr>
      </w:pPr>
      <w:r w:rsidRPr="00BB2052">
        <w:rPr>
          <w:rFonts w:cs="Arial"/>
          <w:i/>
          <w:color w:val="FF0000"/>
          <w:sz w:val="22"/>
          <w:szCs w:val="22"/>
        </w:rPr>
        <w:t>The text in red acts as prompts for the Review Team of areas that may be covered or mentioned in each section. However, due to the tight timescale, all aspects may not be covered. The red text will be deleted once the section has been completed.</w:t>
      </w:r>
    </w:p>
    <w:p w:rsidR="003F1001" w:rsidRPr="00BB2052"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3F1001" w:rsidRPr="00BB2052">
        <w:trPr>
          <w:trHeight w:val="441"/>
        </w:trPr>
        <w:tc>
          <w:tcPr>
            <w:tcW w:w="9242" w:type="dxa"/>
            <w:gridSpan w:val="2"/>
            <w:vAlign w:val="center"/>
          </w:tcPr>
          <w:p w:rsidR="003F1001" w:rsidRPr="00BB2052" w:rsidRDefault="003F1001" w:rsidP="003F1001">
            <w:pPr>
              <w:rPr>
                <w:rFonts w:cs="Arial"/>
              </w:rPr>
            </w:pPr>
            <w:r w:rsidRPr="00BB2052">
              <w:rPr>
                <w:rFonts w:cs="Arial"/>
              </w:rPr>
              <w:t>Name of School:</w:t>
            </w:r>
            <w:r w:rsidR="00987BC9" w:rsidRPr="00BB2052">
              <w:rPr>
                <w:rFonts w:cs="Arial"/>
              </w:rPr>
              <w:t xml:space="preserve"> </w:t>
            </w:r>
          </w:p>
        </w:tc>
      </w:tr>
      <w:tr w:rsidR="001562B7" w:rsidRPr="00BB2052">
        <w:trPr>
          <w:trHeight w:val="419"/>
        </w:trPr>
        <w:tc>
          <w:tcPr>
            <w:tcW w:w="4621" w:type="dxa"/>
            <w:vAlign w:val="center"/>
          </w:tcPr>
          <w:p w:rsidR="001562B7" w:rsidRPr="00BB2052" w:rsidRDefault="001562B7" w:rsidP="003F1001">
            <w:pPr>
              <w:rPr>
                <w:rFonts w:cs="Arial"/>
              </w:rPr>
            </w:pPr>
            <w:r w:rsidRPr="00BB2052">
              <w:rPr>
                <w:rFonts w:cs="Arial"/>
              </w:rPr>
              <w:t>Headteacher:</w:t>
            </w:r>
          </w:p>
        </w:tc>
        <w:tc>
          <w:tcPr>
            <w:tcW w:w="4621" w:type="dxa"/>
            <w:vAlign w:val="center"/>
          </w:tcPr>
          <w:p w:rsidR="001562B7" w:rsidRPr="00BB2052" w:rsidRDefault="001562B7" w:rsidP="003F1001">
            <w:pPr>
              <w:rPr>
                <w:rFonts w:cs="Arial"/>
              </w:rPr>
            </w:pPr>
            <w:r w:rsidRPr="00BB2052">
              <w:rPr>
                <w:rFonts w:cs="Arial"/>
              </w:rPr>
              <w:t xml:space="preserve">Chair of Governors:   </w:t>
            </w:r>
          </w:p>
        </w:tc>
      </w:tr>
      <w:tr w:rsidR="003F1001" w:rsidRPr="00BB2052">
        <w:trPr>
          <w:trHeight w:val="411"/>
        </w:trPr>
        <w:tc>
          <w:tcPr>
            <w:tcW w:w="9242" w:type="dxa"/>
            <w:gridSpan w:val="2"/>
            <w:vAlign w:val="center"/>
          </w:tcPr>
          <w:p w:rsidR="003F1001" w:rsidRPr="00BB2052" w:rsidRDefault="003F1001" w:rsidP="003F1001">
            <w:pPr>
              <w:rPr>
                <w:rFonts w:cs="Arial"/>
              </w:rPr>
            </w:pPr>
            <w:r w:rsidRPr="00BB2052">
              <w:rPr>
                <w:rFonts w:cs="Arial"/>
              </w:rPr>
              <w:t>Date of Review</w:t>
            </w:r>
            <w:r w:rsidR="00B361C9" w:rsidRPr="00BB2052">
              <w:rPr>
                <w:rFonts w:cs="Arial"/>
              </w:rPr>
              <w:t>:</w:t>
            </w:r>
            <w:r w:rsidR="00987BC9" w:rsidRPr="00BB2052">
              <w:rPr>
                <w:rFonts w:cs="Arial"/>
              </w:rPr>
              <w:t xml:space="preserve"> </w:t>
            </w:r>
          </w:p>
        </w:tc>
      </w:tr>
      <w:tr w:rsidR="003F1001" w:rsidRPr="00BB2052">
        <w:trPr>
          <w:trHeight w:val="2118"/>
        </w:trPr>
        <w:tc>
          <w:tcPr>
            <w:tcW w:w="9242" w:type="dxa"/>
            <w:gridSpan w:val="2"/>
          </w:tcPr>
          <w:p w:rsidR="003F1001" w:rsidRPr="00BB2052" w:rsidRDefault="003F1001" w:rsidP="006D6B62">
            <w:pPr>
              <w:spacing w:before="120"/>
              <w:rPr>
                <w:rFonts w:cs="Arial"/>
              </w:rPr>
            </w:pPr>
            <w:r w:rsidRPr="00BB2052">
              <w:rPr>
                <w:rFonts w:cs="Arial"/>
              </w:rPr>
              <w:t>Review team:</w:t>
            </w:r>
            <w:r w:rsidR="00987BC9" w:rsidRPr="00BB2052">
              <w:rPr>
                <w:rFonts w:cs="Arial"/>
              </w:rPr>
              <w:t xml:space="preserve">    </w:t>
            </w:r>
            <w:r w:rsidR="00A46499" w:rsidRPr="00BB2052">
              <w:rPr>
                <w:rFonts w:cs="Arial"/>
              </w:rPr>
              <w:t xml:space="preserve"> </w:t>
            </w:r>
            <w:r w:rsidR="00987BC9" w:rsidRPr="00BB2052">
              <w:rPr>
                <w:rFonts w:cs="Arial"/>
              </w:rPr>
              <w:t xml:space="preserve"> </w:t>
            </w:r>
          </w:p>
          <w:p w:rsidR="00A47E52" w:rsidRPr="00BB2052" w:rsidRDefault="00BB2052" w:rsidP="00A47E52">
            <w:pPr>
              <w:numPr>
                <w:ilvl w:val="0"/>
                <w:numId w:val="20"/>
              </w:numPr>
              <w:rPr>
                <w:rFonts w:cs="Arial"/>
                <w:color w:val="FF0000"/>
              </w:rPr>
            </w:pPr>
            <w:r w:rsidRPr="00BB2052">
              <w:rPr>
                <w:rFonts w:cs="Arial"/>
                <w:color w:val="FF0000"/>
              </w:rPr>
              <w:t>Lead</w:t>
            </w:r>
            <w:r w:rsidR="00A47E52" w:rsidRPr="00BB2052">
              <w:rPr>
                <w:rFonts w:cs="Arial"/>
                <w:color w:val="FF0000"/>
              </w:rPr>
              <w:t xml:space="preserve"> Inspector</w:t>
            </w:r>
          </w:p>
          <w:p w:rsidR="00A47E52" w:rsidRPr="00BB2052" w:rsidRDefault="00A47E52" w:rsidP="00A47E52">
            <w:pPr>
              <w:numPr>
                <w:ilvl w:val="0"/>
                <w:numId w:val="20"/>
              </w:numPr>
              <w:rPr>
                <w:rFonts w:cs="Arial"/>
                <w:color w:val="FF0000"/>
              </w:rPr>
            </w:pPr>
            <w:r w:rsidRPr="00BB2052">
              <w:rPr>
                <w:rFonts w:cs="Arial"/>
                <w:color w:val="FF0000"/>
              </w:rPr>
              <w:t>Headteacher</w:t>
            </w:r>
          </w:p>
          <w:p w:rsidR="00A47E52" w:rsidRPr="00BB2052" w:rsidRDefault="00A47E52" w:rsidP="00A47E52">
            <w:pPr>
              <w:numPr>
                <w:ilvl w:val="0"/>
                <w:numId w:val="20"/>
              </w:numPr>
              <w:rPr>
                <w:rFonts w:cs="Arial"/>
                <w:color w:val="FF0000"/>
              </w:rPr>
            </w:pPr>
            <w:r w:rsidRPr="00BB2052">
              <w:rPr>
                <w:rFonts w:cs="Arial"/>
                <w:color w:val="FF0000"/>
              </w:rPr>
              <w:t xml:space="preserve">Headteacher    </w:t>
            </w:r>
          </w:p>
        </w:tc>
      </w:tr>
    </w:tbl>
    <w:p w:rsidR="00A46499" w:rsidRPr="00BB2052" w:rsidRDefault="00A46499" w:rsidP="003F1001">
      <w:pPr>
        <w:jc w:val="both"/>
        <w:rPr>
          <w:rFonts w:cs="Arial"/>
          <w:b/>
        </w:rPr>
      </w:pPr>
    </w:p>
    <w:p w:rsidR="006D6B62" w:rsidRPr="00C41118" w:rsidRDefault="006D6B62" w:rsidP="006D6B62">
      <w:pPr>
        <w:rPr>
          <w:rFonts w:cs="Arial"/>
          <w:color w:val="009999"/>
          <w:sz w:val="28"/>
        </w:rPr>
      </w:pPr>
      <w:r w:rsidRPr="00C41118">
        <w:rPr>
          <w:rFonts w:cs="Arial"/>
          <w:color w:val="009999"/>
          <w:sz w:val="28"/>
        </w:rPr>
        <w:br w:type="page"/>
      </w:r>
      <w:r w:rsidRPr="00C41118">
        <w:rPr>
          <w:rFonts w:cs="Arial"/>
          <w:color w:val="009999"/>
          <w:sz w:val="28"/>
        </w:rPr>
        <w:lastRenderedPageBreak/>
        <w:t>Objectives of the Review</w:t>
      </w:r>
    </w:p>
    <w:p w:rsidR="003F1001" w:rsidRPr="00BB2052" w:rsidRDefault="003F1001" w:rsidP="003F1001">
      <w:pPr>
        <w:jc w:val="both"/>
        <w:rPr>
          <w:rFonts w:cs="Arial"/>
          <w:b/>
          <w:cap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27"/>
      </w:tblGrid>
      <w:tr w:rsidR="003F1001" w:rsidRPr="00BB2052">
        <w:trPr>
          <w:trHeight w:val="416"/>
        </w:trPr>
        <w:tc>
          <w:tcPr>
            <w:tcW w:w="9227" w:type="dxa"/>
          </w:tcPr>
          <w:p w:rsidR="003F1001" w:rsidRPr="00BB2052" w:rsidRDefault="003F1001" w:rsidP="007B2CD5">
            <w:pPr>
              <w:jc w:val="both"/>
              <w:rPr>
                <w:rFonts w:cs="Arial"/>
                <w:bCs/>
                <w:i/>
                <w:color w:val="FF0000"/>
              </w:rPr>
            </w:pPr>
            <w:r w:rsidRPr="00BB2052">
              <w:rPr>
                <w:rFonts w:cs="Arial"/>
                <w:bCs/>
                <w:i/>
                <w:color w:val="FF0000"/>
              </w:rPr>
              <w:t>Identify any particular aspects that have been agreed for this review</w:t>
            </w: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rPr>
            </w:pPr>
          </w:p>
        </w:tc>
      </w:tr>
    </w:tbl>
    <w:p w:rsidR="00CA3D27" w:rsidRPr="00BB2052" w:rsidRDefault="00CA3D27" w:rsidP="003F1001">
      <w:pPr>
        <w:jc w:val="both"/>
        <w:rPr>
          <w:rFonts w:cs="Arial"/>
          <w:b/>
          <w:caps/>
        </w:rPr>
      </w:pPr>
    </w:p>
    <w:p w:rsidR="00AB5930" w:rsidRPr="00BB2052" w:rsidRDefault="00AB5930" w:rsidP="003847E8">
      <w:pPr>
        <w:rPr>
          <w:rFonts w:cs="Arial"/>
          <w:b/>
          <w:caps/>
        </w:rPr>
      </w:pPr>
    </w:p>
    <w:p w:rsidR="006D6B62" w:rsidRPr="00C41118" w:rsidRDefault="006D6B62" w:rsidP="006D6B62">
      <w:pPr>
        <w:rPr>
          <w:rFonts w:cs="Arial"/>
          <w:color w:val="009999"/>
          <w:sz w:val="28"/>
        </w:rPr>
      </w:pPr>
      <w:r>
        <w:rPr>
          <w:rFonts w:cs="Arial"/>
          <w:color w:val="009999"/>
          <w:sz w:val="28"/>
        </w:rPr>
        <w:t>Outline</w:t>
      </w:r>
      <w:r w:rsidRPr="00C41118">
        <w:rPr>
          <w:rFonts w:cs="Arial"/>
          <w:color w:val="009999"/>
          <w:sz w:val="28"/>
        </w:rPr>
        <w:t xml:space="preserve"> of the Review</w:t>
      </w:r>
    </w:p>
    <w:p w:rsidR="003F1001" w:rsidRPr="00BB2052"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42"/>
      </w:tblGrid>
      <w:tr w:rsidR="003F1001" w:rsidRPr="00BB2052">
        <w:trPr>
          <w:trHeight w:val="1250"/>
        </w:trPr>
        <w:tc>
          <w:tcPr>
            <w:tcW w:w="9242" w:type="dxa"/>
          </w:tcPr>
          <w:p w:rsidR="003F1001" w:rsidRPr="00BB2052" w:rsidRDefault="003F1001" w:rsidP="0078201B">
            <w:pPr>
              <w:numPr>
                <w:ilvl w:val="0"/>
                <w:numId w:val="1"/>
              </w:numPr>
              <w:jc w:val="both"/>
              <w:rPr>
                <w:rFonts w:cs="Arial"/>
                <w:i/>
                <w:color w:val="FF0000"/>
              </w:rPr>
            </w:pPr>
            <w:r w:rsidRPr="00BB2052">
              <w:rPr>
                <w:rFonts w:cs="Arial"/>
                <w:i/>
                <w:color w:val="FF0000"/>
              </w:rPr>
              <w:t>The size of the team</w:t>
            </w:r>
          </w:p>
          <w:p w:rsidR="003F1001" w:rsidRPr="00BB2052" w:rsidRDefault="003F1001" w:rsidP="007B2CD5">
            <w:pPr>
              <w:numPr>
                <w:ilvl w:val="0"/>
                <w:numId w:val="1"/>
              </w:numPr>
              <w:jc w:val="both"/>
              <w:rPr>
                <w:rFonts w:cs="Arial"/>
                <w:i/>
                <w:color w:val="FF0000"/>
              </w:rPr>
            </w:pPr>
            <w:r w:rsidRPr="00BB2052">
              <w:rPr>
                <w:rFonts w:cs="Arial"/>
                <w:i/>
                <w:color w:val="FF0000"/>
              </w:rPr>
              <w:t>Number of lessons and part lessons observed</w:t>
            </w:r>
          </w:p>
          <w:p w:rsidR="003F1001" w:rsidRPr="00BB2052" w:rsidRDefault="003F1001" w:rsidP="007B2CD5">
            <w:pPr>
              <w:numPr>
                <w:ilvl w:val="0"/>
                <w:numId w:val="1"/>
              </w:numPr>
              <w:jc w:val="both"/>
              <w:rPr>
                <w:rFonts w:cs="Arial"/>
                <w:i/>
                <w:color w:val="FF0000"/>
              </w:rPr>
            </w:pPr>
            <w:r w:rsidRPr="00BB2052">
              <w:rPr>
                <w:rFonts w:cs="Arial"/>
                <w:i/>
                <w:color w:val="FF0000"/>
              </w:rPr>
              <w:t>Observations around school/in playground/assembly</w:t>
            </w:r>
          </w:p>
          <w:p w:rsidR="00F553F1" w:rsidRPr="00BB2052" w:rsidRDefault="00F553F1" w:rsidP="007B2CD5">
            <w:pPr>
              <w:numPr>
                <w:ilvl w:val="0"/>
                <w:numId w:val="1"/>
              </w:numPr>
              <w:jc w:val="both"/>
              <w:rPr>
                <w:rFonts w:cs="Arial"/>
                <w:i/>
                <w:color w:val="FF0000"/>
              </w:rPr>
            </w:pPr>
            <w:r w:rsidRPr="00BB2052">
              <w:rPr>
                <w:rFonts w:cs="Arial"/>
                <w:i/>
                <w:color w:val="FF0000"/>
              </w:rPr>
              <w:t>Interviews</w:t>
            </w:r>
          </w:p>
          <w:p w:rsidR="003F1001" w:rsidRPr="00BB2052" w:rsidRDefault="003F1001" w:rsidP="007B2CD5">
            <w:pPr>
              <w:numPr>
                <w:ilvl w:val="0"/>
                <w:numId w:val="1"/>
              </w:numPr>
              <w:jc w:val="both"/>
              <w:rPr>
                <w:rFonts w:cs="Arial"/>
                <w:i/>
                <w:color w:val="FF0000"/>
              </w:rPr>
            </w:pPr>
            <w:r w:rsidRPr="00BB2052">
              <w:rPr>
                <w:rFonts w:cs="Arial"/>
                <w:i/>
                <w:color w:val="FF0000"/>
              </w:rPr>
              <w:t>Work sampling</w:t>
            </w:r>
          </w:p>
          <w:p w:rsidR="003F1001" w:rsidRPr="00BB2052" w:rsidRDefault="003F1001" w:rsidP="007B2CD5">
            <w:pPr>
              <w:numPr>
                <w:ilvl w:val="0"/>
                <w:numId w:val="1"/>
              </w:numPr>
              <w:jc w:val="both"/>
              <w:rPr>
                <w:rFonts w:cs="Arial"/>
                <w:i/>
                <w:color w:val="FF0000"/>
              </w:rPr>
            </w:pPr>
            <w:r w:rsidRPr="00BB2052">
              <w:rPr>
                <w:rFonts w:cs="Arial"/>
                <w:i/>
                <w:color w:val="FF0000"/>
              </w:rPr>
              <w:t xml:space="preserve">Review of </w:t>
            </w:r>
            <w:r w:rsidR="008033F7" w:rsidRPr="00BB2052">
              <w:rPr>
                <w:rFonts w:cs="Arial"/>
                <w:i/>
                <w:color w:val="FF0000"/>
              </w:rPr>
              <w:t xml:space="preserve">safeguarding, </w:t>
            </w:r>
            <w:r w:rsidRPr="00BB2052">
              <w:rPr>
                <w:rFonts w:cs="Arial"/>
                <w:i/>
                <w:color w:val="FF0000"/>
              </w:rPr>
              <w:t>SEN</w:t>
            </w:r>
            <w:r w:rsidR="008033F7" w:rsidRPr="00BB2052">
              <w:rPr>
                <w:rFonts w:cs="Arial"/>
                <w:i/>
                <w:color w:val="FF0000"/>
              </w:rPr>
              <w:t xml:space="preserve"> </w:t>
            </w:r>
            <w:r w:rsidRPr="00BB2052">
              <w:rPr>
                <w:rFonts w:cs="Arial"/>
                <w:i/>
                <w:color w:val="FF0000"/>
              </w:rPr>
              <w:t>/</w:t>
            </w:r>
            <w:r w:rsidR="008033F7" w:rsidRPr="00BB2052">
              <w:rPr>
                <w:rFonts w:cs="Arial"/>
                <w:i/>
                <w:color w:val="FF0000"/>
              </w:rPr>
              <w:t xml:space="preserve"> </w:t>
            </w:r>
            <w:r w:rsidRPr="00BB2052">
              <w:rPr>
                <w:rFonts w:cs="Arial"/>
                <w:i/>
                <w:color w:val="FF0000"/>
              </w:rPr>
              <w:t>EMAG/</w:t>
            </w:r>
            <w:r w:rsidR="008033F7" w:rsidRPr="00BB2052">
              <w:rPr>
                <w:rFonts w:cs="Arial"/>
                <w:i/>
                <w:color w:val="FF0000"/>
              </w:rPr>
              <w:t xml:space="preserve"> </w:t>
            </w:r>
            <w:r w:rsidRPr="00BB2052">
              <w:rPr>
                <w:rFonts w:cs="Arial"/>
                <w:i/>
                <w:color w:val="FF0000"/>
              </w:rPr>
              <w:t>G &amp; T documentation</w:t>
            </w:r>
          </w:p>
          <w:p w:rsidR="003F1001" w:rsidRPr="00BB2052" w:rsidRDefault="003F1001" w:rsidP="007B2CD5">
            <w:pPr>
              <w:numPr>
                <w:ilvl w:val="0"/>
                <w:numId w:val="1"/>
              </w:numPr>
              <w:jc w:val="both"/>
              <w:rPr>
                <w:rFonts w:cs="Arial"/>
                <w:color w:val="FF0000"/>
              </w:rPr>
            </w:pPr>
            <w:r w:rsidRPr="00BB2052">
              <w:rPr>
                <w:rFonts w:cs="Arial"/>
                <w:i/>
                <w:color w:val="FF0000"/>
              </w:rPr>
              <w:t>Curriculum and policy documentation</w:t>
            </w:r>
          </w:p>
          <w:p w:rsidR="008033F7" w:rsidRPr="00BB2052" w:rsidRDefault="00687A9F" w:rsidP="007B2CD5">
            <w:pPr>
              <w:numPr>
                <w:ilvl w:val="0"/>
                <w:numId w:val="1"/>
              </w:numPr>
              <w:jc w:val="both"/>
              <w:rPr>
                <w:rFonts w:cs="Arial"/>
                <w:color w:val="FF0000"/>
              </w:rPr>
            </w:pPr>
            <w:r>
              <w:rPr>
                <w:rFonts w:cs="Arial"/>
                <w:i/>
                <w:color w:val="FF0000"/>
              </w:rPr>
              <w:t>Which documents were r</w:t>
            </w:r>
            <w:r w:rsidR="008033F7" w:rsidRPr="00BB2052">
              <w:rPr>
                <w:rFonts w:cs="Arial"/>
                <w:i/>
                <w:color w:val="FF0000"/>
              </w:rPr>
              <w:t>eview</w:t>
            </w:r>
            <w:r>
              <w:rPr>
                <w:rFonts w:cs="Arial"/>
                <w:i/>
                <w:color w:val="FF0000"/>
              </w:rPr>
              <w:t xml:space="preserve">ed </w:t>
            </w:r>
            <w:proofErr w:type="spellStart"/>
            <w:r>
              <w:rPr>
                <w:rFonts w:cs="Arial"/>
                <w:i/>
                <w:color w:val="FF0000"/>
              </w:rPr>
              <w:t>eg</w:t>
            </w:r>
            <w:proofErr w:type="spellEnd"/>
            <w:r w:rsidR="008033F7" w:rsidRPr="00BB2052">
              <w:rPr>
                <w:rFonts w:cs="Arial"/>
                <w:i/>
                <w:color w:val="FF0000"/>
              </w:rPr>
              <w:t xml:space="preserve"> pupil premium and sport premium statements, curriculum.</w:t>
            </w:r>
          </w:p>
          <w:p w:rsidR="003F1001" w:rsidRPr="00BB2052" w:rsidRDefault="003F1001" w:rsidP="007B2CD5">
            <w:pPr>
              <w:jc w:val="both"/>
              <w:rPr>
                <w:rFonts w:cs="Arial"/>
              </w:rPr>
            </w:pPr>
          </w:p>
        </w:tc>
      </w:tr>
    </w:tbl>
    <w:p w:rsidR="00030BC9" w:rsidRDefault="00030BC9" w:rsidP="003F1001">
      <w:pPr>
        <w:jc w:val="both"/>
        <w:rPr>
          <w:rFonts w:cs="Arial"/>
          <w:b/>
        </w:rPr>
      </w:pPr>
    </w:p>
    <w:p w:rsidR="007E3A9D" w:rsidRDefault="007E3A9D" w:rsidP="003F1001">
      <w:pPr>
        <w:jc w:val="both"/>
        <w:rPr>
          <w:rFonts w:cs="Arial"/>
          <w:b/>
        </w:rPr>
      </w:pPr>
    </w:p>
    <w:p w:rsidR="007E3A9D" w:rsidRPr="00C41118" w:rsidRDefault="007E3A9D" w:rsidP="007E3A9D">
      <w:pPr>
        <w:jc w:val="both"/>
        <w:rPr>
          <w:rFonts w:cs="Arial"/>
        </w:rPr>
      </w:pPr>
      <w:r w:rsidRPr="00C41118">
        <w:rPr>
          <w:rFonts w:cs="Arial"/>
        </w:rPr>
        <w:t>Key Strengths of the School</w:t>
      </w:r>
      <w:r w:rsidR="00687A9F">
        <w:rPr>
          <w:rFonts w:cs="Arial"/>
        </w:rPr>
        <w:t xml:space="preserve"> </w:t>
      </w:r>
      <w:r w:rsidR="00687A9F" w:rsidRPr="00687A9F">
        <w:rPr>
          <w:rFonts w:cs="Arial"/>
          <w:i/>
          <w:color w:val="FF0000"/>
        </w:rPr>
        <w:t xml:space="preserve">(maximum </w:t>
      </w:r>
      <w:r w:rsidR="00AF44BC">
        <w:rPr>
          <w:rFonts w:cs="Arial"/>
          <w:i/>
          <w:color w:val="FF0000"/>
        </w:rPr>
        <w:t>6</w:t>
      </w:r>
      <w:r w:rsidR="00687A9F" w:rsidRPr="00687A9F">
        <w:rPr>
          <w:rFonts w:cs="Arial"/>
          <w:i/>
          <w:color w:val="FF0000"/>
        </w:rPr>
        <w:t>)</w:t>
      </w:r>
    </w:p>
    <w:p w:rsidR="007E3A9D" w:rsidRPr="0084382D" w:rsidRDefault="007E3A9D" w:rsidP="007E3A9D">
      <w:pPr>
        <w:jc w:val="both"/>
        <w:rPr>
          <w:rFonts w:cs="Arial"/>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E3A9D" w:rsidRPr="0084382D" w:rsidTr="00AF2AC2">
        <w:tc>
          <w:tcPr>
            <w:tcW w:w="9242" w:type="dxa"/>
            <w:shd w:val="clear" w:color="auto" w:fill="auto"/>
          </w:tcPr>
          <w:p w:rsidR="007E3A9D" w:rsidRPr="0084382D" w:rsidRDefault="007E3A9D" w:rsidP="00AF2AC2">
            <w:pPr>
              <w:jc w:val="both"/>
              <w:rPr>
                <w:rFonts w:cs="Arial"/>
                <w:b/>
                <w:color w:val="FF0000"/>
                <w:u w:val="single"/>
              </w:rPr>
            </w:pPr>
          </w:p>
          <w:p w:rsidR="007E3A9D" w:rsidRPr="00687A9F" w:rsidRDefault="007E3A9D" w:rsidP="00687A9F">
            <w:pPr>
              <w:pStyle w:val="ListParagraph"/>
              <w:numPr>
                <w:ilvl w:val="0"/>
                <w:numId w:val="30"/>
              </w:numPr>
              <w:jc w:val="both"/>
              <w:rPr>
                <w:rFonts w:cs="Arial"/>
                <w:b/>
                <w:u w:val="single"/>
              </w:rPr>
            </w:pPr>
          </w:p>
          <w:p w:rsidR="007E3A9D" w:rsidRPr="00687A9F" w:rsidRDefault="007E3A9D"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7E3A9D" w:rsidRPr="00AF44BC" w:rsidRDefault="007E3A9D" w:rsidP="00AF44BC">
            <w:pPr>
              <w:pStyle w:val="ListParagraph"/>
              <w:numPr>
                <w:ilvl w:val="0"/>
                <w:numId w:val="30"/>
              </w:numPr>
              <w:jc w:val="both"/>
              <w:rPr>
                <w:rFonts w:cs="Arial"/>
                <w:b/>
                <w:u w:val="single"/>
              </w:rPr>
            </w:pPr>
          </w:p>
          <w:p w:rsidR="007E3A9D" w:rsidRPr="0084382D" w:rsidRDefault="007E3A9D" w:rsidP="00AF2AC2">
            <w:pPr>
              <w:jc w:val="both"/>
              <w:rPr>
                <w:rFonts w:cs="Arial"/>
                <w:b/>
                <w:u w:val="single"/>
              </w:rPr>
            </w:pPr>
          </w:p>
        </w:tc>
      </w:tr>
    </w:tbl>
    <w:p w:rsidR="007E3A9D" w:rsidRPr="0084382D" w:rsidRDefault="007E3A9D" w:rsidP="007E3A9D">
      <w:pPr>
        <w:jc w:val="both"/>
        <w:rPr>
          <w:rFonts w:cs="Arial"/>
          <w:b/>
        </w:rPr>
      </w:pPr>
    </w:p>
    <w:p w:rsidR="007E3A9D" w:rsidRPr="00C41118" w:rsidRDefault="007E3A9D" w:rsidP="007E3A9D">
      <w:pPr>
        <w:jc w:val="both"/>
        <w:rPr>
          <w:rFonts w:cs="Arial"/>
        </w:rPr>
      </w:pPr>
      <w:r w:rsidRPr="00C41118">
        <w:rPr>
          <w:rFonts w:cs="Arial"/>
        </w:rPr>
        <w:t>What the school should do to improve further</w:t>
      </w:r>
      <w:r w:rsidR="00687A9F">
        <w:rPr>
          <w:rFonts w:cs="Arial"/>
        </w:rPr>
        <w:t xml:space="preserve"> </w:t>
      </w:r>
      <w:r w:rsidR="00687A9F" w:rsidRPr="00687A9F">
        <w:rPr>
          <w:rFonts w:cs="Arial"/>
          <w:i/>
          <w:color w:val="FF0000"/>
        </w:rPr>
        <w:t>(maximum 5)</w:t>
      </w:r>
    </w:p>
    <w:p w:rsidR="007E3A9D" w:rsidRPr="0084382D" w:rsidRDefault="007E3A9D" w:rsidP="007E3A9D">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E3A9D" w:rsidRPr="0084382D" w:rsidTr="00AF2AC2">
        <w:tc>
          <w:tcPr>
            <w:tcW w:w="9242" w:type="dxa"/>
            <w:shd w:val="clear" w:color="auto" w:fill="auto"/>
          </w:tcPr>
          <w:p w:rsidR="007E3A9D" w:rsidRDefault="007E3A9D" w:rsidP="00AF2AC2">
            <w:pPr>
              <w:spacing w:before="120"/>
              <w:jc w:val="both"/>
              <w:rPr>
                <w:rFonts w:cs="Arial"/>
                <w:i/>
                <w:color w:val="FF0000"/>
                <w:sz w:val="22"/>
                <w:szCs w:val="22"/>
              </w:rPr>
            </w:pPr>
            <w:r w:rsidRPr="00BA4F5F">
              <w:rPr>
                <w:rFonts w:cs="Arial"/>
                <w:i/>
                <w:color w:val="FF0000"/>
                <w:sz w:val="22"/>
                <w:szCs w:val="22"/>
              </w:rPr>
              <w:t>The key priorities for improvement</w:t>
            </w:r>
          </w:p>
          <w:p w:rsidR="00687A9F" w:rsidRDefault="00687A9F" w:rsidP="00AF2AC2">
            <w:pPr>
              <w:spacing w:before="120"/>
              <w:jc w:val="both"/>
              <w:rPr>
                <w:rFonts w:cs="Arial"/>
                <w:i/>
                <w:color w:val="FF0000"/>
                <w:sz w:val="22"/>
                <w:szCs w:val="22"/>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7E3A9D" w:rsidRPr="00AF44BC" w:rsidRDefault="007E3A9D" w:rsidP="00AF44BC">
            <w:pPr>
              <w:pStyle w:val="ListParagraph"/>
              <w:numPr>
                <w:ilvl w:val="0"/>
                <w:numId w:val="30"/>
              </w:numPr>
              <w:jc w:val="both"/>
              <w:rPr>
                <w:rFonts w:cs="Arial"/>
                <w:b/>
                <w:u w:val="single"/>
              </w:rPr>
            </w:pPr>
          </w:p>
        </w:tc>
      </w:tr>
    </w:tbl>
    <w:p w:rsidR="007E3A9D" w:rsidRPr="0084382D" w:rsidRDefault="007E3A9D" w:rsidP="007E3A9D">
      <w:pPr>
        <w:jc w:val="both"/>
        <w:rPr>
          <w:rFonts w:cs="Arial"/>
          <w:b/>
          <w:u w:val="single"/>
        </w:rPr>
      </w:pPr>
    </w:p>
    <w:p w:rsidR="00687A9F" w:rsidRDefault="00687A9F" w:rsidP="00687A9F">
      <w:pPr>
        <w:rPr>
          <w:rFonts w:cs="Arial"/>
          <w:color w:val="009999"/>
          <w:sz w:val="28"/>
        </w:rPr>
      </w:pPr>
    </w:p>
    <w:p w:rsidR="00687A9F" w:rsidRDefault="00687A9F" w:rsidP="00687A9F">
      <w:pPr>
        <w:rPr>
          <w:rFonts w:cs="Arial"/>
          <w:color w:val="009999"/>
          <w:sz w:val="28"/>
        </w:rPr>
      </w:pPr>
    </w:p>
    <w:p w:rsidR="006D6B62" w:rsidRPr="00C41118" w:rsidRDefault="006D6B62" w:rsidP="00687A9F">
      <w:pPr>
        <w:rPr>
          <w:rFonts w:cs="Arial"/>
          <w:color w:val="009999"/>
          <w:sz w:val="28"/>
        </w:rPr>
      </w:pPr>
      <w:r w:rsidRPr="00C41118">
        <w:rPr>
          <w:rFonts w:cs="Arial"/>
          <w:color w:val="009999"/>
          <w:sz w:val="28"/>
        </w:rPr>
        <w:t>Overall Effectiveness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BB2052" w:rsidTr="00BD667F">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30BC9" w:rsidRPr="00BB2052" w:rsidRDefault="00030BC9" w:rsidP="006D6B62">
            <w:pPr>
              <w:ind w:left="360"/>
              <w:jc w:val="both"/>
              <w:rPr>
                <w:rFonts w:cs="Arial"/>
              </w:rPr>
            </w:pPr>
          </w:p>
        </w:tc>
      </w:tr>
    </w:tbl>
    <w:p w:rsidR="0078201B" w:rsidRDefault="0078201B" w:rsidP="00030BC9">
      <w:pPr>
        <w:jc w:val="both"/>
        <w:rPr>
          <w:rFonts w:cs="Arial"/>
          <w:b/>
        </w:rPr>
      </w:pPr>
    </w:p>
    <w:p w:rsidR="00CF7543" w:rsidRPr="00BB2052" w:rsidRDefault="00CF7543" w:rsidP="00030BC9">
      <w:pPr>
        <w:jc w:val="both"/>
        <w:rPr>
          <w:rFonts w:cs="Arial"/>
          <w:b/>
        </w:rPr>
      </w:pPr>
    </w:p>
    <w:p w:rsidR="006D6B62" w:rsidRPr="00687A9F" w:rsidRDefault="006D6B62" w:rsidP="00687A9F">
      <w:pPr>
        <w:jc w:val="both"/>
        <w:rPr>
          <w:rFonts w:cs="Arial"/>
          <w:color w:val="009999"/>
          <w:sz w:val="28"/>
        </w:rPr>
      </w:pPr>
      <w:r w:rsidRPr="00687A9F">
        <w:rPr>
          <w:rFonts w:cs="Arial"/>
          <w:color w:val="009999"/>
          <w:sz w:val="28"/>
        </w:rPr>
        <w:t>Effectiveness of Leadership and Management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6B62" w:rsidRPr="00BB2052" w:rsidTr="006D6B62">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6D6B62" w:rsidRPr="00BB2052" w:rsidRDefault="006D6B62" w:rsidP="006D6B62">
            <w:pPr>
              <w:ind w:left="360"/>
              <w:jc w:val="both"/>
              <w:rPr>
                <w:rFonts w:cs="Arial"/>
              </w:rPr>
            </w:pPr>
          </w:p>
        </w:tc>
      </w:tr>
    </w:tbl>
    <w:p w:rsidR="006D6B62" w:rsidRDefault="006D6B62" w:rsidP="00BF28DC">
      <w:pPr>
        <w:jc w:val="both"/>
        <w:rPr>
          <w:rFonts w:cs="Arial"/>
          <w:b/>
        </w:rPr>
      </w:pPr>
    </w:p>
    <w:p w:rsidR="006D6B62" w:rsidRPr="00687A9F" w:rsidRDefault="006D6B62" w:rsidP="00687A9F">
      <w:pPr>
        <w:jc w:val="both"/>
        <w:rPr>
          <w:rFonts w:cs="Arial"/>
          <w:color w:val="009999"/>
          <w:sz w:val="28"/>
        </w:rPr>
      </w:pPr>
      <w:r w:rsidRPr="00687A9F">
        <w:rPr>
          <w:rFonts w:cs="Arial"/>
          <w:color w:val="009999"/>
          <w:sz w:val="28"/>
        </w:rPr>
        <w:t>Quality of Teaching, Learning and Assessment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BB2052" w:rsidTr="00BD667F">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30BC9" w:rsidRPr="00BB2052" w:rsidRDefault="00030BC9" w:rsidP="006D6B62">
            <w:pPr>
              <w:jc w:val="both"/>
              <w:rPr>
                <w:rFonts w:cs="Arial"/>
              </w:rPr>
            </w:pPr>
          </w:p>
        </w:tc>
      </w:tr>
    </w:tbl>
    <w:p w:rsidR="00030BC9" w:rsidRDefault="00030BC9" w:rsidP="00BF28DC">
      <w:pPr>
        <w:jc w:val="both"/>
        <w:rPr>
          <w:rFonts w:cs="Arial"/>
          <w:b/>
          <w:color w:val="FF0000"/>
        </w:rPr>
      </w:pPr>
    </w:p>
    <w:p w:rsidR="00CF7543" w:rsidRPr="00BB2052" w:rsidRDefault="00CF7543" w:rsidP="00BF28DC">
      <w:pPr>
        <w:jc w:val="both"/>
        <w:rPr>
          <w:rFonts w:cs="Arial"/>
          <w:b/>
          <w:color w:val="FF0000"/>
        </w:rPr>
      </w:pPr>
    </w:p>
    <w:p w:rsidR="006D6B62" w:rsidRPr="00C41118" w:rsidRDefault="006D6B62" w:rsidP="00687A9F">
      <w:pPr>
        <w:jc w:val="both"/>
        <w:rPr>
          <w:rFonts w:cs="Arial"/>
          <w:color w:val="009999"/>
          <w:sz w:val="28"/>
        </w:rPr>
      </w:pPr>
      <w:r w:rsidRPr="00C41118">
        <w:rPr>
          <w:rFonts w:cs="Arial"/>
          <w:color w:val="009999"/>
          <w:sz w:val="28"/>
        </w:rPr>
        <w:t>Personal Development, Behaviour and Welfare</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BB2052" w:rsidTr="00BD667F">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78201B" w:rsidRPr="00BB2052" w:rsidRDefault="0078201B" w:rsidP="006D6B62">
            <w:pPr>
              <w:ind w:left="360"/>
              <w:jc w:val="both"/>
              <w:rPr>
                <w:rFonts w:cs="Arial"/>
              </w:rPr>
            </w:pPr>
          </w:p>
        </w:tc>
      </w:tr>
    </w:tbl>
    <w:p w:rsidR="0078201B" w:rsidRPr="00BB2052" w:rsidRDefault="0078201B" w:rsidP="001274F5">
      <w:pPr>
        <w:jc w:val="both"/>
        <w:rPr>
          <w:rFonts w:cs="Arial"/>
          <w:b/>
        </w:rPr>
      </w:pPr>
    </w:p>
    <w:p w:rsidR="006D6B62" w:rsidRPr="00C41118" w:rsidRDefault="006D6B62" w:rsidP="00687A9F">
      <w:pPr>
        <w:jc w:val="both"/>
        <w:rPr>
          <w:rFonts w:cs="Arial"/>
          <w:color w:val="009999"/>
          <w:sz w:val="28"/>
        </w:rPr>
      </w:pPr>
      <w:r w:rsidRPr="00C41118">
        <w:rPr>
          <w:rFonts w:cs="Arial"/>
          <w:color w:val="009999"/>
          <w:sz w:val="28"/>
        </w:rPr>
        <w:t>Outcomes</w:t>
      </w:r>
      <w:r w:rsidR="00687A9F">
        <w:rPr>
          <w:rFonts w:cs="Arial"/>
          <w:color w:val="009999"/>
          <w:sz w:val="28"/>
        </w:rPr>
        <w:t xml:space="preserve"> for Pupils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BB2052" w:rsidTr="00BD667F">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30BC9" w:rsidRPr="00BB2052" w:rsidRDefault="00030BC9" w:rsidP="006D6B62">
            <w:pPr>
              <w:ind w:left="360"/>
              <w:jc w:val="both"/>
              <w:rPr>
                <w:rFonts w:cs="Arial"/>
              </w:rPr>
            </w:pPr>
          </w:p>
        </w:tc>
      </w:tr>
    </w:tbl>
    <w:p w:rsidR="008033F7" w:rsidRDefault="008033F7" w:rsidP="008033F7">
      <w:pPr>
        <w:jc w:val="both"/>
        <w:rPr>
          <w:rFonts w:cs="Arial"/>
          <w:b/>
          <w:caps/>
        </w:rPr>
      </w:pPr>
    </w:p>
    <w:p w:rsidR="00CF7543" w:rsidRPr="00BB2052" w:rsidRDefault="00CF7543" w:rsidP="008033F7">
      <w:pPr>
        <w:jc w:val="both"/>
        <w:rPr>
          <w:rFonts w:cs="Arial"/>
          <w:b/>
          <w:caps/>
        </w:rPr>
      </w:pPr>
    </w:p>
    <w:p w:rsidR="006D6B62" w:rsidRPr="00687A9F" w:rsidRDefault="00687A9F" w:rsidP="00687A9F">
      <w:pPr>
        <w:jc w:val="both"/>
        <w:rPr>
          <w:rFonts w:cs="Arial"/>
          <w:color w:val="009999"/>
          <w:sz w:val="28"/>
        </w:rPr>
      </w:pPr>
      <w:r>
        <w:rPr>
          <w:rFonts w:cs="Arial"/>
          <w:color w:val="009999"/>
          <w:sz w:val="28"/>
        </w:rPr>
        <w:t>Early Years Provision</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33F7" w:rsidRPr="00BB2052" w:rsidTr="00BD667F">
        <w:tc>
          <w:tcPr>
            <w:tcW w:w="9242" w:type="dxa"/>
            <w:shd w:val="clear" w:color="auto" w:fill="auto"/>
          </w:tcPr>
          <w:p w:rsidR="006D6B62" w:rsidRPr="006D6B62" w:rsidRDefault="006D6B62" w:rsidP="006D6B62">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8033F7" w:rsidRPr="00BB2052" w:rsidRDefault="008033F7" w:rsidP="006D6B62">
            <w:pPr>
              <w:jc w:val="both"/>
              <w:rPr>
                <w:rFonts w:cs="Arial"/>
              </w:rPr>
            </w:pPr>
          </w:p>
        </w:tc>
      </w:tr>
    </w:tbl>
    <w:p w:rsidR="008033F7" w:rsidRPr="00BB2052" w:rsidRDefault="008033F7" w:rsidP="003F1001">
      <w:pPr>
        <w:jc w:val="both"/>
        <w:rPr>
          <w:rFonts w:cs="Arial"/>
          <w:b/>
          <w:caps/>
        </w:rPr>
      </w:pPr>
    </w:p>
    <w:p w:rsidR="007309FF" w:rsidRPr="00BB2052" w:rsidRDefault="007309FF" w:rsidP="00123DBC">
      <w:pPr>
        <w:jc w:val="both"/>
        <w:rPr>
          <w:rFonts w:cs="Arial"/>
          <w:b/>
        </w:rPr>
      </w:pPr>
    </w:p>
    <w:p w:rsidR="007309FF" w:rsidRDefault="00687A9F" w:rsidP="00123DBC">
      <w:pPr>
        <w:jc w:val="both"/>
        <w:rPr>
          <w:rFonts w:cs="Arial"/>
          <w:color w:val="00B0F0"/>
          <w:sz w:val="28"/>
          <w:szCs w:val="28"/>
        </w:rPr>
      </w:pPr>
      <w:r w:rsidRPr="00687A9F">
        <w:rPr>
          <w:rFonts w:cs="Arial"/>
          <w:color w:val="00B0F0"/>
          <w:sz w:val="28"/>
          <w:szCs w:val="28"/>
        </w:rPr>
        <w:t xml:space="preserve">16-19 Study Programmes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87A9F" w:rsidRPr="00BB2052" w:rsidTr="00A41AC3">
        <w:tc>
          <w:tcPr>
            <w:tcW w:w="9242" w:type="dxa"/>
            <w:shd w:val="clear" w:color="auto" w:fill="auto"/>
          </w:tcPr>
          <w:p w:rsidR="00687A9F" w:rsidRPr="006D6B62" w:rsidRDefault="00687A9F"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687A9F" w:rsidRPr="00BB2052" w:rsidRDefault="00687A9F" w:rsidP="00A41AC3">
            <w:pPr>
              <w:jc w:val="both"/>
              <w:rPr>
                <w:rFonts w:cs="Arial"/>
              </w:rPr>
            </w:pPr>
          </w:p>
        </w:tc>
      </w:tr>
    </w:tbl>
    <w:p w:rsidR="00687A9F" w:rsidRPr="00687A9F" w:rsidRDefault="00687A9F" w:rsidP="00123DBC">
      <w:pPr>
        <w:jc w:val="both"/>
        <w:rPr>
          <w:rFonts w:cs="Arial"/>
          <w:color w:val="00B0F0"/>
          <w:sz w:val="28"/>
          <w:szCs w:val="28"/>
        </w:rPr>
      </w:pPr>
    </w:p>
    <w:p w:rsidR="00CF7543" w:rsidRDefault="00CF7543" w:rsidP="00123DBC">
      <w:pPr>
        <w:jc w:val="both"/>
        <w:rPr>
          <w:rFonts w:cs="Arial"/>
          <w:b/>
        </w:rPr>
      </w:pPr>
    </w:p>
    <w:p w:rsidR="00CF7543" w:rsidRDefault="00CF7543" w:rsidP="00123DBC">
      <w:pPr>
        <w:jc w:val="both"/>
        <w:rPr>
          <w:rFonts w:cs="Arial"/>
          <w:b/>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p w:rsidR="00177A0B" w:rsidRDefault="00177A0B" w:rsidP="00123DBC">
      <w:pPr>
        <w:jc w:val="both"/>
        <w:rPr>
          <w:rFonts w:cs="Arial"/>
          <w:i/>
        </w:rPr>
      </w:pPr>
    </w:p>
    <w:sectPr w:rsidR="00177A0B" w:rsidSect="00435D49">
      <w:headerReference w:type="default" r:id="rId10"/>
      <w:footerReference w:type="default" r:id="rId11"/>
      <w:pgSz w:w="11906" w:h="16838" w:code="9"/>
      <w:pgMar w:top="1701" w:right="1440" w:bottom="1134" w:left="1440" w:header="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2B" w:rsidRDefault="0043182B">
      <w:r>
        <w:separator/>
      </w:r>
    </w:p>
  </w:endnote>
  <w:endnote w:type="continuationSeparator" w:id="0">
    <w:p w:rsidR="0043182B" w:rsidRDefault="0043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49" w:rsidRPr="00435D49" w:rsidRDefault="00687A9F" w:rsidP="00435D49">
    <w:pPr>
      <w:jc w:val="both"/>
      <w:rPr>
        <w:rFonts w:cs="Arial"/>
        <w:i/>
        <w:sz w:val="22"/>
      </w:rPr>
    </w:pPr>
    <w:r>
      <w:rPr>
        <w:rFonts w:cs="Arial"/>
        <w:i/>
        <w:sz w:val="22"/>
      </w:rPr>
      <w:t>May 2017 v</w:t>
    </w:r>
    <w:r w:rsidR="007D36DD">
      <w:rPr>
        <w:rFonts w:cs="Arial"/>
        <w:i/>
        <w:sz w:val="22"/>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2B" w:rsidRDefault="0043182B">
      <w:r>
        <w:separator/>
      </w:r>
    </w:p>
  </w:footnote>
  <w:footnote w:type="continuationSeparator" w:id="0">
    <w:p w:rsidR="0043182B" w:rsidRDefault="0043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Default="006D6B62" w:rsidP="008C541B">
    <w:pPr>
      <w:pStyle w:val="Header"/>
      <w:ind w:hanging="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3A"/>
    <w:multiLevelType w:val="hybridMultilevel"/>
    <w:tmpl w:val="DB8C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193812"/>
    <w:multiLevelType w:val="hybridMultilevel"/>
    <w:tmpl w:val="C8A025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77AC2"/>
    <w:multiLevelType w:val="hybridMultilevel"/>
    <w:tmpl w:val="2DD6C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C2685C"/>
    <w:multiLevelType w:val="hybridMultilevel"/>
    <w:tmpl w:val="B492E71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nsid w:val="08FC4D00"/>
    <w:multiLevelType w:val="hybridMultilevel"/>
    <w:tmpl w:val="D03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FF618C"/>
    <w:multiLevelType w:val="hybridMultilevel"/>
    <w:tmpl w:val="ED545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31219C"/>
    <w:multiLevelType w:val="hybridMultilevel"/>
    <w:tmpl w:val="B5647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A591BFE"/>
    <w:multiLevelType w:val="hybridMultilevel"/>
    <w:tmpl w:val="4A2CD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6C1165"/>
    <w:multiLevelType w:val="hybridMultilevel"/>
    <w:tmpl w:val="143CB5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A2F4133"/>
    <w:multiLevelType w:val="hybridMultilevel"/>
    <w:tmpl w:val="04FEC9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C9C4853"/>
    <w:multiLevelType w:val="hybridMultilevel"/>
    <w:tmpl w:val="99E09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D84186"/>
    <w:multiLevelType w:val="hybridMultilevel"/>
    <w:tmpl w:val="D892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8346E2"/>
    <w:multiLevelType w:val="hybridMultilevel"/>
    <w:tmpl w:val="199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95199"/>
    <w:multiLevelType w:val="hybridMultilevel"/>
    <w:tmpl w:val="5E5A3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B31E87"/>
    <w:multiLevelType w:val="hybridMultilevel"/>
    <w:tmpl w:val="D4649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471602"/>
    <w:multiLevelType w:val="hybridMultilevel"/>
    <w:tmpl w:val="F3FA7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9D32FE"/>
    <w:multiLevelType w:val="hybridMultilevel"/>
    <w:tmpl w:val="C6D0D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9C7E67"/>
    <w:multiLevelType w:val="multilevel"/>
    <w:tmpl w:val="C31E05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C133032"/>
    <w:multiLevelType w:val="hybridMultilevel"/>
    <w:tmpl w:val="A26CA7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5B1847"/>
    <w:multiLevelType w:val="hybridMultilevel"/>
    <w:tmpl w:val="26E6D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832E34"/>
    <w:multiLevelType w:val="hybridMultilevel"/>
    <w:tmpl w:val="22A094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83AE4"/>
    <w:multiLevelType w:val="hybridMultilevel"/>
    <w:tmpl w:val="E15C1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AB1ED0"/>
    <w:multiLevelType w:val="hybridMultilevel"/>
    <w:tmpl w:val="A20C5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521468"/>
    <w:multiLevelType w:val="hybridMultilevel"/>
    <w:tmpl w:val="41DA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803EA8"/>
    <w:multiLevelType w:val="multilevel"/>
    <w:tmpl w:val="13DE96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4D6D7C"/>
    <w:multiLevelType w:val="hybridMultilevel"/>
    <w:tmpl w:val="C31E05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7184A45"/>
    <w:multiLevelType w:val="hybridMultilevel"/>
    <w:tmpl w:val="11DA1F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C710FD"/>
    <w:multiLevelType w:val="hybridMultilevel"/>
    <w:tmpl w:val="9D28B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8BF18D5"/>
    <w:multiLevelType w:val="hybridMultilevel"/>
    <w:tmpl w:val="B3C65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F025B2"/>
    <w:multiLevelType w:val="hybridMultilevel"/>
    <w:tmpl w:val="EAB01A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E83179"/>
    <w:multiLevelType w:val="hybridMultilevel"/>
    <w:tmpl w:val="FAE60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8"/>
  </w:num>
  <w:num w:numId="4">
    <w:abstractNumId w:val="32"/>
  </w:num>
  <w:num w:numId="5">
    <w:abstractNumId w:val="10"/>
  </w:num>
  <w:num w:numId="6">
    <w:abstractNumId w:val="26"/>
  </w:num>
  <w:num w:numId="7">
    <w:abstractNumId w:val="3"/>
  </w:num>
  <w:num w:numId="8">
    <w:abstractNumId w:val="15"/>
  </w:num>
  <w:num w:numId="9">
    <w:abstractNumId w:val="13"/>
  </w:num>
  <w:num w:numId="10">
    <w:abstractNumId w:val="24"/>
  </w:num>
  <w:num w:numId="11">
    <w:abstractNumId w:val="16"/>
  </w:num>
  <w:num w:numId="12">
    <w:abstractNumId w:val="27"/>
  </w:num>
  <w:num w:numId="13">
    <w:abstractNumId w:val="6"/>
  </w:num>
  <w:num w:numId="14">
    <w:abstractNumId w:val="19"/>
  </w:num>
  <w:num w:numId="15">
    <w:abstractNumId w:val="12"/>
  </w:num>
  <w:num w:numId="16">
    <w:abstractNumId w:val="7"/>
  </w:num>
  <w:num w:numId="17">
    <w:abstractNumId w:val="17"/>
  </w:num>
  <w:num w:numId="18">
    <w:abstractNumId w:val="11"/>
  </w:num>
  <w:num w:numId="19">
    <w:abstractNumId w:val="30"/>
  </w:num>
  <w:num w:numId="20">
    <w:abstractNumId w:val="2"/>
  </w:num>
  <w:num w:numId="21">
    <w:abstractNumId w:val="23"/>
  </w:num>
  <w:num w:numId="22">
    <w:abstractNumId w:val="9"/>
  </w:num>
  <w:num w:numId="23">
    <w:abstractNumId w:val="4"/>
  </w:num>
  <w:num w:numId="24">
    <w:abstractNumId w:val="8"/>
  </w:num>
  <w:num w:numId="25">
    <w:abstractNumId w:val="21"/>
  </w:num>
  <w:num w:numId="26">
    <w:abstractNumId w:val="25"/>
  </w:num>
  <w:num w:numId="27">
    <w:abstractNumId w:val="22"/>
  </w:num>
  <w:num w:numId="28">
    <w:abstractNumId w:val="0"/>
  </w:num>
  <w:num w:numId="29">
    <w:abstractNumId w:val="31"/>
  </w:num>
  <w:num w:numId="30">
    <w:abstractNumId w:val="14"/>
  </w:num>
  <w:num w:numId="31">
    <w:abstractNumId w:val="28"/>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4"/>
    <w:rsid w:val="00003250"/>
    <w:rsid w:val="0000438B"/>
    <w:rsid w:val="00030BC9"/>
    <w:rsid w:val="00051A32"/>
    <w:rsid w:val="00074460"/>
    <w:rsid w:val="000A03C6"/>
    <w:rsid w:val="000E6F8B"/>
    <w:rsid w:val="000F314A"/>
    <w:rsid w:val="000F3BE8"/>
    <w:rsid w:val="00123DBC"/>
    <w:rsid w:val="001274F5"/>
    <w:rsid w:val="001562B7"/>
    <w:rsid w:val="00160E79"/>
    <w:rsid w:val="00177A0B"/>
    <w:rsid w:val="001B441D"/>
    <w:rsid w:val="001B6E9D"/>
    <w:rsid w:val="001E4FEF"/>
    <w:rsid w:val="00216902"/>
    <w:rsid w:val="00253C88"/>
    <w:rsid w:val="00284C23"/>
    <w:rsid w:val="00293603"/>
    <w:rsid w:val="002C6818"/>
    <w:rsid w:val="003057A4"/>
    <w:rsid w:val="00317227"/>
    <w:rsid w:val="00343CB8"/>
    <w:rsid w:val="0035357C"/>
    <w:rsid w:val="003847E8"/>
    <w:rsid w:val="00396CDE"/>
    <w:rsid w:val="003B6B1B"/>
    <w:rsid w:val="003F1001"/>
    <w:rsid w:val="00421201"/>
    <w:rsid w:val="0043182B"/>
    <w:rsid w:val="00435D49"/>
    <w:rsid w:val="004802A3"/>
    <w:rsid w:val="004B42E5"/>
    <w:rsid w:val="004D3897"/>
    <w:rsid w:val="004F48AD"/>
    <w:rsid w:val="0052326C"/>
    <w:rsid w:val="00541737"/>
    <w:rsid w:val="00543B0A"/>
    <w:rsid w:val="00552782"/>
    <w:rsid w:val="00575ECD"/>
    <w:rsid w:val="005A5C52"/>
    <w:rsid w:val="005A622C"/>
    <w:rsid w:val="00623211"/>
    <w:rsid w:val="00655A86"/>
    <w:rsid w:val="00655F7B"/>
    <w:rsid w:val="00657AD9"/>
    <w:rsid w:val="0066075F"/>
    <w:rsid w:val="00667676"/>
    <w:rsid w:val="006751DC"/>
    <w:rsid w:val="006769BC"/>
    <w:rsid w:val="006819D9"/>
    <w:rsid w:val="00687A9F"/>
    <w:rsid w:val="006922A1"/>
    <w:rsid w:val="006D6B62"/>
    <w:rsid w:val="006E65F5"/>
    <w:rsid w:val="007309FF"/>
    <w:rsid w:val="0078201B"/>
    <w:rsid w:val="00790FF4"/>
    <w:rsid w:val="00791FB8"/>
    <w:rsid w:val="007937CA"/>
    <w:rsid w:val="007B2CD5"/>
    <w:rsid w:val="007D36DD"/>
    <w:rsid w:val="007E3A9D"/>
    <w:rsid w:val="007E532D"/>
    <w:rsid w:val="007F4231"/>
    <w:rsid w:val="008033F7"/>
    <w:rsid w:val="008630A6"/>
    <w:rsid w:val="00871848"/>
    <w:rsid w:val="00880E2F"/>
    <w:rsid w:val="00893B3A"/>
    <w:rsid w:val="00897327"/>
    <w:rsid w:val="008C541B"/>
    <w:rsid w:val="008C7BEE"/>
    <w:rsid w:val="008D71C8"/>
    <w:rsid w:val="00912200"/>
    <w:rsid w:val="0092582A"/>
    <w:rsid w:val="00936B42"/>
    <w:rsid w:val="009474B1"/>
    <w:rsid w:val="009560A2"/>
    <w:rsid w:val="009866E5"/>
    <w:rsid w:val="00987BC9"/>
    <w:rsid w:val="00A46499"/>
    <w:rsid w:val="00A47E52"/>
    <w:rsid w:val="00A615F6"/>
    <w:rsid w:val="00AB47F1"/>
    <w:rsid w:val="00AB5930"/>
    <w:rsid w:val="00AD58AA"/>
    <w:rsid w:val="00AD7706"/>
    <w:rsid w:val="00AF44BC"/>
    <w:rsid w:val="00B361C9"/>
    <w:rsid w:val="00BB2052"/>
    <w:rsid w:val="00BD2EF9"/>
    <w:rsid w:val="00BD667F"/>
    <w:rsid w:val="00BF28DC"/>
    <w:rsid w:val="00C0558B"/>
    <w:rsid w:val="00C108C7"/>
    <w:rsid w:val="00C8687E"/>
    <w:rsid w:val="00CA3D27"/>
    <w:rsid w:val="00CE5B53"/>
    <w:rsid w:val="00CF7543"/>
    <w:rsid w:val="00CF75EC"/>
    <w:rsid w:val="00DB6EFE"/>
    <w:rsid w:val="00DD1055"/>
    <w:rsid w:val="00DE3DB8"/>
    <w:rsid w:val="00DF45DB"/>
    <w:rsid w:val="00E038BC"/>
    <w:rsid w:val="00E25ADB"/>
    <w:rsid w:val="00E41519"/>
    <w:rsid w:val="00E76FBF"/>
    <w:rsid w:val="00E87270"/>
    <w:rsid w:val="00EE2F57"/>
    <w:rsid w:val="00EE4ACD"/>
    <w:rsid w:val="00F365C6"/>
    <w:rsid w:val="00F43ED8"/>
    <w:rsid w:val="00F553F1"/>
    <w:rsid w:val="00F55F34"/>
    <w:rsid w:val="00F90107"/>
    <w:rsid w:val="00F91A4E"/>
    <w:rsid w:val="00F94B66"/>
    <w:rsid w:val="00FA3504"/>
    <w:rsid w:val="00FB7E42"/>
    <w:rsid w:val="00FD0E93"/>
    <w:rsid w:val="00FE0DBE"/>
    <w:rsid w:val="00FF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01"/>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link w:val="HeaderChar"/>
    <w:uiPriority w:val="99"/>
    <w:rsid w:val="003F1001"/>
    <w:pPr>
      <w:tabs>
        <w:tab w:val="center" w:pos="4153"/>
        <w:tab w:val="right" w:pos="8306"/>
      </w:tabs>
    </w:pPr>
  </w:style>
  <w:style w:type="table" w:styleId="TableGrid">
    <w:name w:val="Table Grid"/>
    <w:basedOn w:val="TableNormal"/>
    <w:rsid w:val="0079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5A5C52"/>
    <w:pPr>
      <w:numPr>
        <w:numId w:val="23"/>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val="en-GB" w:eastAsia="en-US" w:bidi="ar-SA"/>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22"/>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val="en-GB" w:eastAsia="en-US" w:bidi="ar-SA"/>
    </w:rPr>
  </w:style>
  <w:style w:type="character" w:customStyle="1" w:styleId="Bulletsspaced-lastbulletChar">
    <w:name w:val="Bullets (spaced) - last bullet Char"/>
    <w:basedOn w:val="BulletsspacedChar"/>
    <w:link w:val="Bulletsspaced-lastbullet"/>
    <w:rsid w:val="005A5C52"/>
    <w:rPr>
      <w:rFonts w:ascii="Tahoma" w:hAnsi="Tahoma"/>
      <w:color w:val="000000"/>
      <w:sz w:val="24"/>
      <w:szCs w:val="24"/>
      <w:lang w:val="en-GB" w:eastAsia="en-US" w:bidi="ar-SA"/>
    </w:rPr>
  </w:style>
  <w:style w:type="paragraph" w:styleId="FootnoteText">
    <w:name w:val="footnote text"/>
    <w:basedOn w:val="Normal"/>
    <w:link w:val="FootnoteTextChar"/>
    <w:semiHidden/>
    <w:rsid w:val="004F48AD"/>
    <w:rPr>
      <w:rFonts w:ascii="Tahoma" w:hAnsi="Tahoma"/>
      <w:color w:val="000000"/>
      <w:sz w:val="20"/>
      <w:szCs w:val="20"/>
      <w:lang w:eastAsia="en-US"/>
    </w:rPr>
  </w:style>
  <w:style w:type="character" w:styleId="FootnoteReference">
    <w:name w:val="footnote reference"/>
    <w:semiHidden/>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paragraph" w:styleId="BalloonText">
    <w:name w:val="Balloon Text"/>
    <w:basedOn w:val="Normal"/>
    <w:link w:val="BalloonTextChar"/>
    <w:rsid w:val="0052326C"/>
    <w:rPr>
      <w:rFonts w:ascii="Tahoma" w:hAnsi="Tahoma" w:cs="Tahoma"/>
      <w:sz w:val="16"/>
      <w:szCs w:val="16"/>
    </w:rPr>
  </w:style>
  <w:style w:type="character" w:customStyle="1" w:styleId="BalloonTextChar">
    <w:name w:val="Balloon Text Char"/>
    <w:link w:val="BalloonText"/>
    <w:rsid w:val="0052326C"/>
    <w:rPr>
      <w:rFonts w:ascii="Tahoma" w:hAnsi="Tahoma" w:cs="Tahoma"/>
      <w:sz w:val="16"/>
      <w:szCs w:val="16"/>
    </w:rPr>
  </w:style>
  <w:style w:type="character" w:customStyle="1" w:styleId="HeaderChar">
    <w:name w:val="Header Char"/>
    <w:link w:val="Header"/>
    <w:uiPriority w:val="99"/>
    <w:rsid w:val="003847E8"/>
    <w:rPr>
      <w:rFonts w:ascii="Arial" w:hAnsi="Arial"/>
      <w:sz w:val="24"/>
      <w:szCs w:val="24"/>
    </w:rPr>
  </w:style>
  <w:style w:type="paragraph" w:styleId="ListParagraph">
    <w:name w:val="List Paragraph"/>
    <w:basedOn w:val="Normal"/>
    <w:uiPriority w:val="34"/>
    <w:qFormat/>
    <w:rsid w:val="006D6B62"/>
    <w:pPr>
      <w:ind w:left="720"/>
      <w:contextualSpacing/>
    </w:pPr>
  </w:style>
  <w:style w:type="character" w:customStyle="1" w:styleId="FooterChar">
    <w:name w:val="Footer Char"/>
    <w:basedOn w:val="DefaultParagraphFont"/>
    <w:link w:val="Footer"/>
    <w:uiPriority w:val="99"/>
    <w:rsid w:val="00435D4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01"/>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link w:val="HeaderChar"/>
    <w:uiPriority w:val="99"/>
    <w:rsid w:val="003F1001"/>
    <w:pPr>
      <w:tabs>
        <w:tab w:val="center" w:pos="4153"/>
        <w:tab w:val="right" w:pos="8306"/>
      </w:tabs>
    </w:pPr>
  </w:style>
  <w:style w:type="table" w:styleId="TableGrid">
    <w:name w:val="Table Grid"/>
    <w:basedOn w:val="TableNormal"/>
    <w:rsid w:val="0079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5A5C52"/>
    <w:pPr>
      <w:numPr>
        <w:numId w:val="23"/>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val="en-GB" w:eastAsia="en-US" w:bidi="ar-SA"/>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22"/>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val="en-GB" w:eastAsia="en-US" w:bidi="ar-SA"/>
    </w:rPr>
  </w:style>
  <w:style w:type="character" w:customStyle="1" w:styleId="Bulletsspaced-lastbulletChar">
    <w:name w:val="Bullets (spaced) - last bullet Char"/>
    <w:basedOn w:val="BulletsspacedChar"/>
    <w:link w:val="Bulletsspaced-lastbullet"/>
    <w:rsid w:val="005A5C52"/>
    <w:rPr>
      <w:rFonts w:ascii="Tahoma" w:hAnsi="Tahoma"/>
      <w:color w:val="000000"/>
      <w:sz w:val="24"/>
      <w:szCs w:val="24"/>
      <w:lang w:val="en-GB" w:eastAsia="en-US" w:bidi="ar-SA"/>
    </w:rPr>
  </w:style>
  <w:style w:type="paragraph" w:styleId="FootnoteText">
    <w:name w:val="footnote text"/>
    <w:basedOn w:val="Normal"/>
    <w:link w:val="FootnoteTextChar"/>
    <w:semiHidden/>
    <w:rsid w:val="004F48AD"/>
    <w:rPr>
      <w:rFonts w:ascii="Tahoma" w:hAnsi="Tahoma"/>
      <w:color w:val="000000"/>
      <w:sz w:val="20"/>
      <w:szCs w:val="20"/>
      <w:lang w:eastAsia="en-US"/>
    </w:rPr>
  </w:style>
  <w:style w:type="character" w:styleId="FootnoteReference">
    <w:name w:val="footnote reference"/>
    <w:semiHidden/>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paragraph" w:styleId="BalloonText">
    <w:name w:val="Balloon Text"/>
    <w:basedOn w:val="Normal"/>
    <w:link w:val="BalloonTextChar"/>
    <w:rsid w:val="0052326C"/>
    <w:rPr>
      <w:rFonts w:ascii="Tahoma" w:hAnsi="Tahoma" w:cs="Tahoma"/>
      <w:sz w:val="16"/>
      <w:szCs w:val="16"/>
    </w:rPr>
  </w:style>
  <w:style w:type="character" w:customStyle="1" w:styleId="BalloonTextChar">
    <w:name w:val="Balloon Text Char"/>
    <w:link w:val="BalloonText"/>
    <w:rsid w:val="0052326C"/>
    <w:rPr>
      <w:rFonts w:ascii="Tahoma" w:hAnsi="Tahoma" w:cs="Tahoma"/>
      <w:sz w:val="16"/>
      <w:szCs w:val="16"/>
    </w:rPr>
  </w:style>
  <w:style w:type="character" w:customStyle="1" w:styleId="HeaderChar">
    <w:name w:val="Header Char"/>
    <w:link w:val="Header"/>
    <w:uiPriority w:val="99"/>
    <w:rsid w:val="003847E8"/>
    <w:rPr>
      <w:rFonts w:ascii="Arial" w:hAnsi="Arial"/>
      <w:sz w:val="24"/>
      <w:szCs w:val="24"/>
    </w:rPr>
  </w:style>
  <w:style w:type="paragraph" w:styleId="ListParagraph">
    <w:name w:val="List Paragraph"/>
    <w:basedOn w:val="Normal"/>
    <w:uiPriority w:val="34"/>
    <w:qFormat/>
    <w:rsid w:val="006D6B62"/>
    <w:pPr>
      <w:ind w:left="720"/>
      <w:contextualSpacing/>
    </w:pPr>
  </w:style>
  <w:style w:type="character" w:customStyle="1" w:styleId="FooterChar">
    <w:name w:val="Footer Char"/>
    <w:basedOn w:val="DefaultParagraphFont"/>
    <w:link w:val="Footer"/>
    <w:uiPriority w:val="99"/>
    <w:rsid w:val="00435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A491-3A3D-4FAE-8171-22760F5D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jane.elliott</dc:creator>
  <cp:lastModifiedBy>Support</cp:lastModifiedBy>
  <cp:revision>3</cp:revision>
  <cp:lastPrinted>2015-10-22T16:47:00Z</cp:lastPrinted>
  <dcterms:created xsi:type="dcterms:W3CDTF">2017-05-03T08:03:00Z</dcterms:created>
  <dcterms:modified xsi:type="dcterms:W3CDTF">2017-05-03T08:07:00Z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-1753030460</vt:i4>
  </property>
  <property fmtid="{D5CDD505-2E9C-101B-9397-08002B2CF9AE}" pid="3" name="_NewReviewCycle">
    <vt:lpwstr/>
  </property>
  <property fmtid="{D5CDD505-2E9C-101B-9397-08002B2CF9AE}" pid="4" name="_EmailSubject">
    <vt:lpwstr>BPSI Review Docs</vt:lpwstr>
  </property>
  <property fmtid="{D5CDD505-2E9C-101B-9397-08002B2CF9AE}" pid="5" name="_AuthorEmail">
    <vt:lpwstr>Richard.Griggs@barnet.gov.uk</vt:lpwstr>
  </property>
  <property fmtid="{D5CDD505-2E9C-101B-9397-08002B2CF9AE}" pid="6" name="_AuthorEmailDisplayName">
    <vt:lpwstr>Griggs, Richard</vt:lpwstr>
  </property>
  <property fmtid="{D5CDD505-2E9C-101B-9397-08002B2CF9AE}" pid="7" name="_PreviousAdHocReviewCycleID">
    <vt:i4>-1533773697</vt:i4>
  </property>
</Properties>
</file>